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FB35B1" w:rsidRDefault="005D4FFF" w:rsidP="005D4FFF">
      <w:pPr>
        <w:rPr>
          <w:rFonts w:ascii="Cambria" w:hAnsi="Cambria"/>
        </w:rPr>
      </w:pPr>
    </w:p>
    <w:p w14:paraId="432AB7D4" w14:textId="77777777" w:rsidR="005D4FFF" w:rsidRPr="00FB35B1" w:rsidRDefault="005D4FFF" w:rsidP="005D4FFF">
      <w:pPr>
        <w:rPr>
          <w:rFonts w:ascii="Cambria" w:hAnsi="Cambria"/>
        </w:rPr>
      </w:pPr>
    </w:p>
    <w:p w14:paraId="58DB0F37" w14:textId="77777777" w:rsidR="005D4FFF" w:rsidRPr="00FB35B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6E38A98" w14:textId="3328F6E8" w:rsidR="005D4FFF" w:rsidRPr="00FB35B1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B35B1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C16770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FB35B1">
        <w:rPr>
          <w:rFonts w:ascii="Cambria" w:hAnsi="Cambria"/>
          <w:color w:val="434E7E"/>
          <w:spacing w:val="-1"/>
          <w:sz w:val="40"/>
          <w:szCs w:val="40"/>
        </w:rPr>
        <w:tab/>
      </w:r>
      <w:r w:rsidRPr="00FB35B1">
        <w:rPr>
          <w:rFonts w:ascii="Cambria" w:hAnsi="Cambria"/>
          <w:color w:val="434E7E"/>
          <w:spacing w:val="-1"/>
          <w:sz w:val="40"/>
          <w:szCs w:val="40"/>
        </w:rPr>
        <w:t xml:space="preserve">Conduct a walk-through to detect opportunities for </w:t>
      </w:r>
      <w:r w:rsidR="00F41890">
        <w:rPr>
          <w:rFonts w:ascii="Cambria" w:hAnsi="Cambria"/>
          <w:color w:val="434E7E"/>
          <w:spacing w:val="-1"/>
          <w:sz w:val="40"/>
          <w:szCs w:val="40"/>
        </w:rPr>
        <w:t>improving energy efficiency through operational and equipment adjustments</w:t>
      </w:r>
    </w:p>
    <w:p w14:paraId="267428D2" w14:textId="154D6D01" w:rsidR="00010012" w:rsidRDefault="009C6328" w:rsidP="00602F80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FB35B1">
        <w:rPr>
          <w:rFonts w:ascii="Cambria" w:hAnsi="Cambria"/>
          <w:iCs/>
          <w:color w:val="B31983"/>
        </w:rPr>
        <w:t>A simple walk-through of the property can help identify issues and identify opportunities for improvement</w:t>
      </w:r>
      <w:r w:rsidR="00602F80">
        <w:rPr>
          <w:rFonts w:ascii="Cambria" w:hAnsi="Cambria"/>
          <w:iCs/>
          <w:color w:val="B31983"/>
        </w:rPr>
        <w:t xml:space="preserve"> </w:t>
      </w:r>
      <w:r w:rsidRPr="00FB35B1">
        <w:rPr>
          <w:rFonts w:ascii="Cambria" w:hAnsi="Cambria"/>
          <w:iCs/>
          <w:color w:val="B31983"/>
        </w:rPr>
        <w:t>in energy systems.</w:t>
      </w:r>
    </w:p>
    <w:p w14:paraId="4837CF6F" w14:textId="57E98775" w:rsidR="00F7536D" w:rsidRPr="00140874" w:rsidRDefault="00F7536D" w:rsidP="00F7536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D76FF0">
        <w:rPr>
          <w:rFonts w:ascii="Cambria" w:hAnsi="Cambria"/>
          <w:iCs/>
          <w:color w:val="434E7E"/>
          <w:sz w:val="28"/>
          <w:szCs w:val="28"/>
        </w:rPr>
        <w:t>be eligible for this point</w:t>
      </w:r>
    </w:p>
    <w:p w14:paraId="0765C048" w14:textId="387AC953" w:rsidR="00F7536D" w:rsidRPr="00F7536D" w:rsidRDefault="00F7536D" w:rsidP="00F7536D">
      <w:pPr>
        <w:pStyle w:val="ListParagraph"/>
        <w:numPr>
          <w:ilvl w:val="0"/>
          <w:numId w:val="7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F7536D">
        <w:rPr>
          <w:rFonts w:ascii="Cambria" w:hAnsi="Cambria"/>
          <w:iCs/>
          <w:color w:val="B31983"/>
        </w:rPr>
        <w:t xml:space="preserve">Use the checklist to conduct </w:t>
      </w:r>
      <w:r>
        <w:rPr>
          <w:rFonts w:ascii="Cambria" w:hAnsi="Cambria"/>
          <w:iCs/>
          <w:color w:val="B31983"/>
        </w:rPr>
        <w:t>a</w:t>
      </w:r>
      <w:r w:rsidRPr="00F7536D">
        <w:rPr>
          <w:rFonts w:ascii="Cambria" w:hAnsi="Cambria"/>
          <w:iCs/>
          <w:color w:val="B31983"/>
        </w:rPr>
        <w:t xml:space="preserve"> walk-through</w:t>
      </w:r>
      <w:r>
        <w:rPr>
          <w:rFonts w:ascii="Cambria" w:hAnsi="Cambria"/>
          <w:iCs/>
          <w:color w:val="B31983"/>
        </w:rPr>
        <w:t xml:space="preserve"> of the property, acting on any issues and opportunities uncovered in the inspection</w:t>
      </w:r>
    </w:p>
    <w:p w14:paraId="260BA5BB" w14:textId="47E24D4C" w:rsidR="00F7536D" w:rsidRPr="00F7536D" w:rsidRDefault="00F7536D" w:rsidP="00F7536D">
      <w:pPr>
        <w:pStyle w:val="ListParagraph"/>
        <w:numPr>
          <w:ilvl w:val="0"/>
          <w:numId w:val="7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iCs/>
          <w:color w:val="B31983"/>
        </w:rPr>
        <w:t>Plan to use the checklist to conduct regular inspections as part of the property’s preventive maintenance program</w:t>
      </w:r>
    </w:p>
    <w:p w14:paraId="5A22BFDC" w14:textId="6DE629EE" w:rsidR="00F7536D" w:rsidRPr="00140874" w:rsidRDefault="00F7536D" w:rsidP="00F7536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40874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140874">
        <w:rPr>
          <w:rFonts w:ascii="Cambria" w:hAnsi="Cambria"/>
          <w:iCs/>
          <w:color w:val="434E7E"/>
          <w:sz w:val="28"/>
          <w:szCs w:val="28"/>
        </w:rPr>
        <w:t xml:space="preserve"> this </w:t>
      </w:r>
      <w:r w:rsidR="00D76FF0">
        <w:rPr>
          <w:rFonts w:ascii="Cambria" w:hAnsi="Cambria"/>
          <w:iCs/>
          <w:color w:val="434E7E"/>
          <w:sz w:val="28"/>
          <w:szCs w:val="28"/>
        </w:rPr>
        <w:t>point</w:t>
      </w:r>
    </w:p>
    <w:p w14:paraId="1E2FF4CB" w14:textId="75FC397E" w:rsidR="00F7536D" w:rsidRPr="00F7536D" w:rsidRDefault="00F7536D" w:rsidP="00F7536D">
      <w:pPr>
        <w:pStyle w:val="ListParagraph"/>
        <w:numPr>
          <w:ilvl w:val="0"/>
          <w:numId w:val="7"/>
        </w:num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>
        <w:rPr>
          <w:rFonts w:ascii="Cambria" w:hAnsi="Cambria"/>
          <w:iCs/>
          <w:color w:val="B31983"/>
        </w:rPr>
        <w:t>Submit the completed checklist or an equivalent inspection checklist with the application</w:t>
      </w:r>
    </w:p>
    <w:p w14:paraId="299BA114" w14:textId="77777777" w:rsidR="00F7536D" w:rsidRPr="00FB35B1" w:rsidRDefault="00F7536D" w:rsidP="00602F80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00"/>
        <w:gridCol w:w="900"/>
        <w:gridCol w:w="2462"/>
        <w:gridCol w:w="2057"/>
      </w:tblGrid>
      <w:tr w:rsidR="009C6328" w:rsidRPr="00FB35B1" w14:paraId="01E15778" w14:textId="77777777" w:rsidTr="00A43BCD">
        <w:trPr>
          <w:trHeight w:hRule="exact" w:val="37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434E7E"/>
            <w:vAlign w:val="center"/>
          </w:tcPr>
          <w:p w14:paraId="482300C5" w14:textId="31F0B55D" w:rsidR="009C6328" w:rsidRPr="00FB35B1" w:rsidRDefault="009C6328" w:rsidP="00A43BCD">
            <w:pPr>
              <w:pStyle w:val="TableParagraph"/>
              <w:ind w:left="144"/>
              <w:rPr>
                <w:rFonts w:ascii="Cambria" w:hAnsi="Cambria"/>
                <w:bCs/>
                <w:color w:val="FFFFFF"/>
              </w:rPr>
            </w:pPr>
            <w:r w:rsidRPr="00FB35B1">
              <w:rPr>
                <w:rFonts w:ascii="Cambria" w:hAnsi="Cambria"/>
                <w:bCs/>
                <w:color w:val="FFFFFF"/>
              </w:rPr>
              <w:t>Property energy efficiency walk-through</w:t>
            </w:r>
          </w:p>
        </w:tc>
      </w:tr>
      <w:tr w:rsidR="009C6328" w:rsidRPr="00FB35B1" w14:paraId="173C3A25" w14:textId="77777777" w:rsidTr="0008043A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E5382A" w14:textId="77777777" w:rsidR="009C6328" w:rsidRPr="00FB35B1" w:rsidRDefault="009C6328" w:rsidP="00A43BCD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Walk-through conducted by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0A8651F" w14:textId="77777777" w:rsidR="009C6328" w:rsidRPr="00FB35B1" w:rsidRDefault="009C6328" w:rsidP="00A43BCD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674E775A" w14:textId="77777777" w:rsidTr="00A43BCD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7C8F55C9" w14:textId="77777777" w:rsidR="009C6328" w:rsidRPr="00FB35B1" w:rsidRDefault="009C6328" w:rsidP="00A43BCD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Date(s)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vAlign w:val="center"/>
          </w:tcPr>
          <w:p w14:paraId="21DAF0A4" w14:textId="77777777" w:rsidR="009C6328" w:rsidRPr="00FB35B1" w:rsidRDefault="009C6328" w:rsidP="00A43BCD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7D73BFAE" w14:textId="77777777" w:rsidTr="0008043A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845A53E" w14:textId="11FB2338" w:rsidR="009C6328" w:rsidRPr="00FB35B1" w:rsidRDefault="009C6328" w:rsidP="00A43BCD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Date(s) of last walk-through</w:t>
            </w:r>
          </w:p>
        </w:tc>
        <w:tc>
          <w:tcPr>
            <w:tcW w:w="6319" w:type="dxa"/>
            <w:gridSpan w:val="4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2E1046E" w14:textId="77777777" w:rsidR="009C6328" w:rsidRPr="00FB35B1" w:rsidRDefault="009C6328" w:rsidP="00A43BCD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B8B80AB" w14:textId="77777777" w:rsidTr="00A43BCD">
        <w:trPr>
          <w:trHeight w:hRule="exact" w:val="29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FFC629"/>
            <w:vAlign w:val="center"/>
          </w:tcPr>
          <w:p w14:paraId="5C8D809A" w14:textId="05456056" w:rsidR="009C6328" w:rsidRPr="00FB35B1" w:rsidRDefault="009C6328" w:rsidP="00A43BCD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/>
                <w:i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 xml:space="preserve">Operations &amp; </w:t>
            </w:r>
            <w:r w:rsidR="00F70F41" w:rsidRPr="00FB35B1">
              <w:rPr>
                <w:rFonts w:ascii="Cambria" w:hAnsi="Cambria"/>
                <w:bCs/>
                <w:iCs/>
                <w:color w:val="434E7E"/>
              </w:rPr>
              <w:t>m</w:t>
            </w:r>
            <w:r w:rsidRPr="00FB35B1">
              <w:rPr>
                <w:rFonts w:ascii="Cambria" w:hAnsi="Cambria"/>
                <w:bCs/>
                <w:iCs/>
                <w:color w:val="434E7E"/>
              </w:rPr>
              <w:t>aintenance (O&amp;M)</w:t>
            </w:r>
          </w:p>
        </w:tc>
      </w:tr>
      <w:tr w:rsidR="009C6328" w:rsidRPr="00FB35B1" w14:paraId="3C9E7A67" w14:textId="77777777" w:rsidTr="001A326B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71D3E919" w14:textId="77777777" w:rsidR="009C6328" w:rsidRPr="000D1DA9" w:rsidRDefault="009C6328" w:rsidP="001A326B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9A26123" w14:textId="77777777" w:rsidR="009C6328" w:rsidRPr="000D1DA9" w:rsidRDefault="009C6328" w:rsidP="001A326B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15755BB3" w14:textId="43F26053" w:rsidR="009C6328" w:rsidRPr="000D1DA9" w:rsidRDefault="009C6328" w:rsidP="001A326B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</w:t>
            </w:r>
            <w:r w:rsidR="001A326B">
              <w:rPr>
                <w:rFonts w:ascii="Cambria" w:hAnsi="Cambria"/>
                <w:b/>
                <w:color w:val="434E7E"/>
              </w:rPr>
              <w:t xml:space="preserve"> </w:t>
            </w: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524BAFA7" w14:textId="76388AC3" w:rsidR="009C6328" w:rsidRPr="000D1DA9" w:rsidRDefault="009C6328" w:rsidP="001A326B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9C6328" w:rsidRPr="00FB35B1" w14:paraId="492566E4" w14:textId="77777777" w:rsidTr="004654A0">
        <w:trPr>
          <w:trHeight w:hRule="exact" w:val="883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6CA8801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Preventive and routine maintenance plan/schedule adhered to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1374FC8" w14:textId="77777777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536E9FF" w14:textId="77777777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66BBAE95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0949695E" w14:textId="77777777" w:rsidTr="001A326B">
        <w:trPr>
          <w:trHeight w:hRule="exact" w:val="667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AE90DB9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Benchmarking tool (e.g., Portfolio Manager</w:t>
            </w:r>
            <w:r w:rsidRPr="00FB35B1">
              <w:rPr>
                <w:rFonts w:ascii="Cambria" w:hAnsi="Cambria"/>
                <w:color w:val="414042"/>
                <w:position w:val="7"/>
                <w:sz w:val="14"/>
              </w:rPr>
              <w:t>®</w:t>
            </w:r>
            <w:r w:rsidRPr="00FB35B1">
              <w:rPr>
                <w:rFonts w:ascii="Cambria" w:hAnsi="Cambria"/>
                <w:color w:val="414042"/>
              </w:rPr>
              <w:t>) regularly updated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00A275B" w14:textId="61114B87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C87D2F3" w14:textId="6F8B560D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1B49F21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702E5B14" w14:textId="77777777" w:rsidTr="004654A0">
        <w:trPr>
          <w:trHeight w:hRule="exact" w:val="91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05BED5A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EMS/BAS/BMS functioning and fully engaged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0DBAC86" w14:textId="77777777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A87B666" w14:textId="77777777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i/>
                <w:color w:val="414042"/>
              </w:rPr>
            </w:pPr>
          </w:p>
        </w:tc>
        <w:tc>
          <w:tcPr>
            <w:tcW w:w="2462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636D2325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057" w:type="dxa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CEA3634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iCs/>
                <w:color w:val="414042"/>
                <w:sz w:val="18"/>
              </w:rPr>
            </w:pPr>
            <w:r w:rsidRPr="00FB35B1">
              <w:rPr>
                <w:rFonts w:ascii="Cambria" w:hAnsi="Cambria"/>
                <w:iCs/>
                <w:color w:val="414042"/>
                <w:sz w:val="18"/>
              </w:rPr>
              <w:t>Example: Contact BAS vendor to check that all features are fully utilized</w:t>
            </w:r>
          </w:p>
        </w:tc>
      </w:tr>
      <w:tr w:rsidR="009C6328" w:rsidRPr="00FB35B1" w14:paraId="57573517" w14:textId="77777777" w:rsidTr="001A326B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D690793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Equipment room(s) orderly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F3C5306" w14:textId="75274FD8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46A5C6C" w14:textId="002EFC05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2F688230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1FBFDDD8" w14:textId="77777777" w:rsidTr="004654A0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36ACDD1" w14:textId="77777777" w:rsidR="009C6328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 xml:space="preserve">Vacant </w:t>
            </w:r>
            <w:r w:rsidR="00BB04C9">
              <w:rPr>
                <w:rFonts w:ascii="Cambria" w:hAnsi="Cambria"/>
                <w:color w:val="414042"/>
              </w:rPr>
              <w:t>units</w:t>
            </w:r>
            <w:r w:rsidRPr="00FB35B1">
              <w:rPr>
                <w:rFonts w:ascii="Cambria" w:hAnsi="Cambria"/>
                <w:color w:val="414042"/>
              </w:rPr>
              <w:t xml:space="preserve"> appropriately conditioned/lighted</w:t>
            </w:r>
          </w:p>
          <w:p w14:paraId="55109643" w14:textId="77777777" w:rsidR="00294A1F" w:rsidRPr="00294A1F" w:rsidRDefault="00294A1F" w:rsidP="00294A1F"/>
          <w:p w14:paraId="4A22FA57" w14:textId="77777777" w:rsidR="00294A1F" w:rsidRPr="00294A1F" w:rsidRDefault="00294A1F" w:rsidP="00294A1F"/>
          <w:p w14:paraId="479CA266" w14:textId="35C9E769" w:rsidR="00294A1F" w:rsidRPr="00294A1F" w:rsidRDefault="00294A1F" w:rsidP="00294A1F"/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E226230" w14:textId="3209A7CD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700C7F1" w14:textId="377741E2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54035AD1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B2C878F" w14:textId="77777777" w:rsidTr="001A326B">
        <w:trPr>
          <w:trHeight w:hRule="exact" w:val="80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1EAE59BF" w14:textId="11033BEF" w:rsidR="009C6328" w:rsidRPr="00FB35B1" w:rsidRDefault="001A326B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M</w:t>
            </w:r>
            <w:r w:rsidR="00A04EE3" w:rsidRPr="00FB35B1">
              <w:rPr>
                <w:rFonts w:ascii="Cambria" w:hAnsi="Cambria"/>
                <w:color w:val="414042"/>
              </w:rPr>
              <w:t>aintenance</w:t>
            </w:r>
            <w:r w:rsidR="00F70F41" w:rsidRPr="00FB35B1">
              <w:rPr>
                <w:rFonts w:ascii="Cambria" w:hAnsi="Cambria"/>
                <w:color w:val="414042"/>
              </w:rPr>
              <w:t xml:space="preserve"> team trained on building equipment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60600A1" w14:textId="14FD91C9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076765D" w14:textId="5ECE7920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0BA7B08B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361EC5BB" w14:textId="77777777" w:rsidTr="004654A0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659423B" w14:textId="77777777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Contractors effective and fully utilized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80245A3" w14:textId="2DB1DFFD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4F63F23" w14:textId="1BEAAD0D" w:rsidR="009C6328" w:rsidRPr="00FB35B1" w:rsidRDefault="009C6328" w:rsidP="001A326B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55E10F8F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FB35B1" w14:paraId="0A8E3459" w14:textId="77777777" w:rsidTr="001A326B">
        <w:trPr>
          <w:trHeight w:hRule="exact" w:val="640"/>
        </w:trPr>
        <w:tc>
          <w:tcPr>
            <w:tcW w:w="3589" w:type="dxa"/>
            <w:tcBorders>
              <w:bottom w:val="single" w:sz="4" w:space="0" w:color="414042"/>
              <w:right w:val="single" w:sz="4" w:space="0" w:color="414042"/>
            </w:tcBorders>
            <w:vAlign w:val="center"/>
          </w:tcPr>
          <w:p w14:paraId="302DBBF3" w14:textId="3469AB6D" w:rsidR="009C6328" w:rsidRPr="00FB35B1" w:rsidRDefault="00F70F41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T</w:t>
            </w:r>
            <w:r w:rsidR="009C6328" w:rsidRPr="00FB35B1">
              <w:rPr>
                <w:rFonts w:ascii="Cambria" w:hAnsi="Cambria"/>
                <w:color w:val="414042"/>
              </w:rPr>
              <w:t>hermostats adjusted seasonally at optimal set-points</w:t>
            </w: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0ED10DF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76644DBC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  <w:bottom w:val="single" w:sz="4" w:space="0" w:color="414042"/>
            </w:tcBorders>
          </w:tcPr>
          <w:p w14:paraId="010727CA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9C6328" w:rsidRPr="00FB35B1" w14:paraId="14DB3DEF" w14:textId="77777777" w:rsidTr="004654A0">
        <w:trPr>
          <w:trHeight w:hRule="exact" w:val="64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C7AE426" w14:textId="3879C8DC" w:rsidR="009C6328" w:rsidRPr="00FB35B1" w:rsidRDefault="009C6328" w:rsidP="001A326B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bookmarkStart w:id="0" w:name="_Hlk62045021"/>
            <w:r w:rsidRPr="00FB35B1">
              <w:rPr>
                <w:rFonts w:ascii="Cambria" w:hAnsi="Cambria"/>
                <w:color w:val="414042"/>
              </w:rPr>
              <w:t>Access to thermostats appropriately restricted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9BEACAA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7CD9392" w14:textId="77777777" w:rsidR="009C6328" w:rsidRPr="00FB35B1" w:rsidRDefault="009C6328" w:rsidP="00FB35B1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54A33954" w14:textId="77777777" w:rsidR="009C6328" w:rsidRPr="00FB35B1" w:rsidRDefault="009C6328" w:rsidP="001A326B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bookmarkEnd w:id="0"/>
      <w:tr w:rsidR="00294A1F" w:rsidRPr="00FB35B1" w14:paraId="6D0A9BB9" w14:textId="77777777" w:rsidTr="001B6419">
        <w:trPr>
          <w:trHeight w:hRule="exact" w:val="352"/>
        </w:trPr>
        <w:tc>
          <w:tcPr>
            <w:tcW w:w="9908" w:type="dxa"/>
            <w:gridSpan w:val="5"/>
            <w:tcBorders>
              <w:bottom w:val="single" w:sz="4" w:space="0" w:color="414042" w:themeColor="text1"/>
            </w:tcBorders>
            <w:shd w:val="clear" w:color="auto" w:fill="FFC629" w:themeFill="accent2"/>
            <w:vAlign w:val="center"/>
          </w:tcPr>
          <w:p w14:paraId="58D7E21F" w14:textId="77777777" w:rsidR="00294A1F" w:rsidRPr="00FB35B1" w:rsidRDefault="00294A1F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Building envelope</w:t>
            </w:r>
          </w:p>
        </w:tc>
      </w:tr>
      <w:tr w:rsidR="00294A1F" w:rsidRPr="00FB35B1" w14:paraId="2B8E4001" w14:textId="77777777" w:rsidTr="001B6419">
        <w:trPr>
          <w:trHeight w:hRule="exact" w:val="516"/>
        </w:trPr>
        <w:tc>
          <w:tcPr>
            <w:tcW w:w="3589" w:type="dxa"/>
            <w:tcBorders>
              <w:top w:val="single" w:sz="4" w:space="0" w:color="414042" w:themeColor="text1"/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4B04E797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top w:val="single" w:sz="4" w:space="0" w:color="414042" w:themeColor="text1"/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16356E8A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top w:val="single" w:sz="4" w:space="0" w:color="414042" w:themeColor="text1"/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1ADE601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</w:t>
            </w:r>
            <w:r w:rsidRPr="00FB35B1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519" w:type="dxa"/>
            <w:gridSpan w:val="2"/>
            <w:tcBorders>
              <w:top w:val="single" w:sz="4" w:space="0" w:color="414042" w:themeColor="text1"/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60189EBA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294A1F" w:rsidRPr="00FB35B1" w14:paraId="1721D584" w14:textId="77777777" w:rsidTr="001B6419">
        <w:trPr>
          <w:trHeight w:hRule="exact" w:val="577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B3A3890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 xml:space="preserve">No visible </w:t>
            </w:r>
            <w:r>
              <w:rPr>
                <w:rFonts w:ascii="Cambria" w:hAnsi="Cambria"/>
                <w:color w:val="414042"/>
              </w:rPr>
              <w:t>damage on</w:t>
            </w:r>
            <w:r w:rsidRPr="00FB35B1">
              <w:rPr>
                <w:rFonts w:ascii="Cambria" w:hAnsi="Cambria"/>
                <w:color w:val="414042"/>
              </w:rPr>
              <w:t xml:space="preserve"> exterior</w:t>
            </w:r>
            <w:r>
              <w:rPr>
                <w:rFonts w:ascii="Cambria" w:hAnsi="Cambria"/>
                <w:color w:val="414042"/>
              </w:rPr>
              <w:t xml:space="preserve"> walls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398A9C1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2B528DB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1AED27F0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3571592" w14:textId="77777777" w:rsidTr="001B6419">
        <w:trPr>
          <w:trHeight w:hRule="exact" w:val="883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808ECB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Separation between metal-panel skin and structural steel to provide a thermal break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596CFD91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5489784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</w:tcPr>
          <w:p w14:paraId="0CE975C1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D7053A4" w14:textId="77777777" w:rsidTr="001B6419">
        <w:trPr>
          <w:trHeight w:hRule="exact" w:val="631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6EE38589" w14:textId="77777777" w:rsidR="00294A1F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Fully insulated partitions at marketing towers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986D095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33FCA8B0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7EE0497E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14D49C2A" w14:textId="77777777" w:rsidTr="001B6419">
        <w:trPr>
          <w:trHeight w:hRule="exact" w:val="516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5945B7EF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62AE2151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D4103EE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</w:tcPr>
          <w:p w14:paraId="5240A3B1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1668B403" w14:textId="77777777" w:rsidTr="001B6419">
        <w:trPr>
          <w:trHeight w:hRule="exact" w:val="568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3B77A916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89E82D0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40D4CE3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3D4B8CE3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3297C313" w14:textId="77777777" w:rsidTr="001B6419">
        <w:trPr>
          <w:trHeight w:hRule="exact" w:val="622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9CE9EDF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Windows properly aligned and sealed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16B1AB4E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39057E18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</w:tcPr>
          <w:p w14:paraId="22C31F62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D58A6A2" w14:textId="77777777" w:rsidTr="001B6419">
        <w:trPr>
          <w:trHeight w:hRule="exact" w:val="514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3238CE4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Blinds and curtains fully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5E0CA44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BBC5877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239A9BD3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6F2DBA47" w14:textId="77777777" w:rsidTr="001B6419">
        <w:trPr>
          <w:trHeight w:hRule="exact" w:val="516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CFD8727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windows and/or doors left open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3536D3C9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1367A016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</w:tcPr>
          <w:p w14:paraId="09752C36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A40856C" w14:textId="77777777" w:rsidTr="001B6419">
        <w:trPr>
          <w:trHeight w:hRule="exact" w:val="516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8502B8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7B3D6DCA">
              <w:rPr>
                <w:rFonts w:ascii="Cambria" w:hAnsi="Cambria"/>
                <w:color w:val="414042" w:themeColor="text1"/>
              </w:rPr>
              <w:t>Window tinting or film installed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6A1DB7D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A6E2C44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7FA50F15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35027DA2" w14:textId="77777777" w:rsidTr="001B6419">
        <w:trPr>
          <w:trHeight w:hRule="exact" w:val="640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184B768D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Conditioned and unconditioned spaces properly insulated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220FAB82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E335B1D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</w:tcPr>
          <w:p w14:paraId="233B4CEA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3160268" w14:textId="77777777" w:rsidTr="001B6419">
        <w:trPr>
          <w:trHeight w:hRule="exact" w:val="640"/>
        </w:trPr>
        <w:tc>
          <w:tcPr>
            <w:tcW w:w="3589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3B9A7469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F70C1B4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3C3DCE7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5BFE3A78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AD8D115" w14:textId="77777777" w:rsidTr="001B6419">
        <w:trPr>
          <w:trHeight w:hRule="exact" w:val="622"/>
        </w:trPr>
        <w:tc>
          <w:tcPr>
            <w:tcW w:w="3589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3E673070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00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17BA1EAB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5A3741C3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</w:tcPr>
          <w:p w14:paraId="14E2C629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0E6ABE94" w14:textId="77777777" w:rsidTr="001B6419">
        <w:trPr>
          <w:trHeight w:hRule="exact" w:val="622"/>
        </w:trPr>
        <w:tc>
          <w:tcPr>
            <w:tcW w:w="3589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ADA09B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Cool/reflective roof installed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9B296D5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3512074" w14:textId="77777777" w:rsidR="00294A1F" w:rsidRPr="00A53EAF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  <w:bottom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</w:tcPr>
          <w:p w14:paraId="1A56C907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07315C35" w14:textId="77777777" w:rsidTr="001B6419">
        <w:trPr>
          <w:trHeight w:hRule="exact" w:val="257"/>
        </w:trPr>
        <w:tc>
          <w:tcPr>
            <w:tcW w:w="9908" w:type="dxa"/>
            <w:gridSpan w:val="5"/>
            <w:tcBorders>
              <w:top w:val="single" w:sz="4" w:space="0" w:color="414042" w:themeColor="text1"/>
              <w:bottom w:val="single" w:sz="4" w:space="0" w:color="414042" w:themeColor="text1"/>
            </w:tcBorders>
            <w:shd w:val="clear" w:color="auto" w:fill="FFC629" w:themeFill="accent2"/>
            <w:vAlign w:val="center"/>
          </w:tcPr>
          <w:p w14:paraId="301DED9D" w14:textId="77777777" w:rsidR="00294A1F" w:rsidRPr="00FB35B1" w:rsidRDefault="00294A1F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HVAC</w:t>
            </w:r>
          </w:p>
        </w:tc>
      </w:tr>
      <w:tr w:rsidR="00294A1F" w:rsidRPr="00FB35B1" w14:paraId="13BACA82" w14:textId="77777777" w:rsidTr="001B6419">
        <w:trPr>
          <w:trHeight w:hRule="exact" w:val="515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auto"/>
            <w:vAlign w:val="center"/>
          </w:tcPr>
          <w:p w14:paraId="0BAB0B43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3BDBD10C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7AEF8CAD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auto"/>
            <w:vAlign w:val="center"/>
          </w:tcPr>
          <w:p w14:paraId="52F4C873" w14:textId="77777777" w:rsidR="00294A1F" w:rsidRPr="00FB35B1" w:rsidRDefault="00294A1F" w:rsidP="001B6419">
            <w:pPr>
              <w:pStyle w:val="TableParagraph"/>
              <w:ind w:left="144"/>
              <w:rPr>
                <w:rFonts w:ascii="Cambria" w:hAnsi="Cambria"/>
                <w:b/>
                <w:color w:val="434E7E"/>
              </w:rPr>
            </w:pPr>
            <w:r w:rsidRPr="00FB35B1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294A1F" w:rsidRPr="00FB35B1" w14:paraId="56DCE613" w14:textId="77777777" w:rsidTr="001B6419">
        <w:trPr>
          <w:trHeight w:hRule="exact" w:val="577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FF791D3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HVAC system meets loads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7A2391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57642A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24E74208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DDDEE83" w14:textId="77777777" w:rsidTr="001B6419">
        <w:trPr>
          <w:trHeight w:hRule="exact" w:val="577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7373577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HVAC SEER ratings of 15+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2AEE8383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1B37FD00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4DF1BC9F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CB6726C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613EDC2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Equipment free of soot, mineral deposits, pooling water, etc.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59500F8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0530D9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1D3D88D1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205C6418" w14:textId="77777777" w:rsidTr="001B6419">
        <w:trPr>
          <w:trHeight w:hRule="exact" w:val="640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5E50716C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Filters and coils clean and maintained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F1C346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813D433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7BC06E82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6C881203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378B1BB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Duct and pipe insulation in place and intact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847119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97A088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59A6BC06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7164A8E" w14:textId="77777777" w:rsidTr="001B6419">
        <w:trPr>
          <w:trHeight w:hRule="exact" w:val="778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3B27E325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Run-time schedule optimized/ HVAC operating only when necessary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441C535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6A372FA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622C4314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2A9693FA" w14:textId="77777777" w:rsidTr="001B6419">
        <w:trPr>
          <w:trHeight w:hRule="exact" w:val="518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D36FFD5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Sensors functional and calibrated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201447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5ACDBB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63756AFF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D82CBF8" w14:textId="77777777" w:rsidTr="001B6419">
        <w:trPr>
          <w:trHeight w:hRule="exact" w:val="662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6DB7A167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Automatic controls functional and properly set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38B7E67A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211AC1E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7B04AD8C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1206468" w14:textId="77777777" w:rsidTr="001B6419">
        <w:trPr>
          <w:trHeight w:hRule="exact" w:val="595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DD7E075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Dampers and valves close tightly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DCAA99D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62D9E651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5C659C0C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6F61047B" w14:textId="77777777" w:rsidTr="001B6419">
        <w:trPr>
          <w:trHeight w:hRule="exact" w:val="658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12B8C0C7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Steam traps maintained and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54C8415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217FCFD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3F565E00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28375124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7F5E4C2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unnecessary or mysterious cycling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F55CCE8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09A29F73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3ECBB6F9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6EB5D428" w14:textId="77777777" w:rsidTr="001B6419">
        <w:trPr>
          <w:trHeight w:hRule="exact" w:val="640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6D308E05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Compressor system staging and sequencing optimal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7AC53BA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7B8DFD15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11330E3C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3CDE6D20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509903DB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Fans and pumps not operating excessively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935D62E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1667296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1246B019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34231133" w14:textId="77777777" w:rsidTr="001B6419">
        <w:trPr>
          <w:trHeight w:hRule="exact" w:val="640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3C0D2763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Variable frequency drives (VFDs) operating as intended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5FACD4BC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46A0CFD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7380ED78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73B3198" w14:textId="77777777" w:rsidTr="001B6419">
        <w:trPr>
          <w:trHeight w:hRule="exact" w:val="847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057AE10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Air flow feels correct and consistent from one area to the next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EBD822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73763BE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32FA4BD0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E3732B6" w14:textId="77777777" w:rsidTr="001B6419">
        <w:trPr>
          <w:trHeight w:hRule="exact" w:val="640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44EA758D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noticeable air leaks from ducts and plenums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71AC7A30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0D866B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08E96E40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E283524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6A174EE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Return, outdoor, and exhaust dampers properly sequenced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B0F939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3F9F0757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52E96082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3A81D4A6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478B7EB8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Air inlets and outlets clean and unobstructed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D892E1D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22BADD23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75C24FF1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082F5399" w14:textId="77777777" w:rsidTr="001B6419">
        <w:trPr>
          <w:trHeight w:hRule="exact" w:val="280"/>
        </w:trPr>
        <w:tc>
          <w:tcPr>
            <w:tcW w:w="9908" w:type="dxa"/>
            <w:gridSpan w:val="5"/>
            <w:tcBorders>
              <w:bottom w:val="single" w:sz="4" w:space="0" w:color="414042" w:themeColor="text1"/>
            </w:tcBorders>
            <w:shd w:val="clear" w:color="auto" w:fill="FFC629" w:themeFill="accent2"/>
            <w:vAlign w:val="center"/>
          </w:tcPr>
          <w:p w14:paraId="21C7C723" w14:textId="77777777" w:rsidR="00294A1F" w:rsidRPr="00FB35B1" w:rsidRDefault="00294A1F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Lighting</w:t>
            </w:r>
          </w:p>
        </w:tc>
      </w:tr>
      <w:tr w:rsidR="00294A1F" w:rsidRPr="00FB35B1" w14:paraId="39C5BC8B" w14:textId="77777777" w:rsidTr="001B6419">
        <w:trPr>
          <w:trHeight w:hRule="exact" w:val="516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auto"/>
            <w:vAlign w:val="center"/>
          </w:tcPr>
          <w:p w14:paraId="1AA6CBCF" w14:textId="77777777" w:rsidR="00294A1F" w:rsidRPr="00D76AE4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0BE572A9" w14:textId="77777777" w:rsidR="00294A1F" w:rsidRPr="00D76AE4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auto"/>
            <w:vAlign w:val="center"/>
          </w:tcPr>
          <w:p w14:paraId="7C6C622E" w14:textId="77777777" w:rsidR="00294A1F" w:rsidRPr="00D76AE4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auto"/>
            <w:vAlign w:val="center"/>
          </w:tcPr>
          <w:p w14:paraId="64FF8608" w14:textId="77777777" w:rsidR="00294A1F" w:rsidRPr="00D76AE4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294A1F" w:rsidRPr="00FB35B1" w14:paraId="333CCB7A" w14:textId="77777777" w:rsidTr="001B6419">
        <w:trPr>
          <w:trHeight w:hRule="exact" w:val="514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71DEFFF4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lights on in unoccupied units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30E1D38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F839E46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175BAE5C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21483540" w14:textId="77777777" w:rsidTr="001B6419">
        <w:trPr>
          <w:trHeight w:hRule="exact" w:val="667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3E56C8CF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LEDs installed</w:t>
            </w:r>
            <w:r>
              <w:rPr>
                <w:rFonts w:ascii="Cambria" w:hAnsi="Cambria"/>
                <w:color w:val="414042"/>
              </w:rPr>
              <w:t xml:space="preserve"> </w:t>
            </w:r>
            <w:r w:rsidRPr="00FB35B1">
              <w:rPr>
                <w:rFonts w:ascii="Cambria" w:hAnsi="Cambria"/>
                <w:color w:val="414042"/>
              </w:rPr>
              <w:t>where possible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22627D9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37792C9A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3EB0D781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AB30730" w14:textId="77777777" w:rsidTr="001B6419">
        <w:trPr>
          <w:trHeight w:hRule="exact" w:val="631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6A2F935E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lastRenderedPageBreak/>
              <w:t>Occupancy sensors installed and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3E35630D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125C4C3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40FA3AEA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25D76FD" w14:textId="77777777" w:rsidTr="001B6419">
        <w:trPr>
          <w:trHeight w:hRule="exact" w:val="577"/>
        </w:trPr>
        <w:tc>
          <w:tcPr>
            <w:tcW w:w="3589" w:type="dxa"/>
            <w:tcBorders>
              <w:right w:val="single" w:sz="4" w:space="0" w:color="414042" w:themeColor="text1"/>
            </w:tcBorders>
            <w:vAlign w:val="center"/>
          </w:tcPr>
          <w:p w14:paraId="212790A9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Lighting sweep switches installed and functional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05E55D2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vAlign w:val="center"/>
          </w:tcPr>
          <w:p w14:paraId="4B33EFD2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</w:tcPr>
          <w:p w14:paraId="228423C8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5794F5B0" w14:textId="77777777" w:rsidTr="001B6419">
        <w:trPr>
          <w:trHeight w:hRule="exact" w:val="892"/>
        </w:trPr>
        <w:tc>
          <w:tcPr>
            <w:tcW w:w="3589" w:type="dxa"/>
            <w:tcBorders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16AA9EC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Security/outdoor lighting automatically controlled and not excessive</w:t>
            </w: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2A99199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 w:themeColor="text1"/>
              <w:right w:val="single" w:sz="4" w:space="0" w:color="414042" w:themeColor="text1"/>
            </w:tcBorders>
            <w:shd w:val="clear" w:color="auto" w:fill="D9D9D9" w:themeFill="background1" w:themeFillShade="D9"/>
            <w:vAlign w:val="center"/>
          </w:tcPr>
          <w:p w14:paraId="4E77C0F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 w:themeColor="text1"/>
            </w:tcBorders>
            <w:shd w:val="clear" w:color="auto" w:fill="D9D9D9" w:themeFill="background1" w:themeFillShade="D9"/>
          </w:tcPr>
          <w:p w14:paraId="6333DC3D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6808A950" w14:textId="77777777" w:rsidTr="001B6419">
        <w:trPr>
          <w:trHeight w:hRule="exact" w:val="25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FFC629"/>
            <w:vAlign w:val="center"/>
          </w:tcPr>
          <w:p w14:paraId="7D34A772" w14:textId="77777777" w:rsidR="00294A1F" w:rsidRPr="00FB35B1" w:rsidRDefault="00294A1F" w:rsidP="001B6419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Domestic hot</w:t>
            </w:r>
            <w:r w:rsidRPr="00FB35B1">
              <w:rPr>
                <w:rFonts w:ascii="Cambria" w:hAnsi="Cambria"/>
                <w:bCs/>
                <w:iCs/>
                <w:color w:val="434E7E"/>
                <w:spacing w:val="-6"/>
              </w:rPr>
              <w:t xml:space="preserve"> </w:t>
            </w:r>
            <w:r w:rsidRPr="00FB35B1">
              <w:rPr>
                <w:rFonts w:ascii="Cambria" w:hAnsi="Cambria"/>
                <w:bCs/>
                <w:iCs/>
                <w:color w:val="434E7E"/>
              </w:rPr>
              <w:t>water</w:t>
            </w:r>
          </w:p>
        </w:tc>
      </w:tr>
      <w:tr w:rsidR="00294A1F" w:rsidRPr="00FB35B1" w14:paraId="30130760" w14:textId="77777777" w:rsidTr="001B6419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F54474B" w14:textId="77777777" w:rsidR="00294A1F" w:rsidRPr="00D76AE4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D76AE4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F3FCAEF" w14:textId="77777777" w:rsidR="00294A1F" w:rsidRPr="00D76AE4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D58FFA0" w14:textId="77777777" w:rsidR="00294A1F" w:rsidRPr="00D76AE4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3A537DEF" w14:textId="77777777" w:rsidR="00294A1F" w:rsidRPr="00D76AE4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iCs/>
                <w:color w:val="434E7E"/>
              </w:rPr>
            </w:pPr>
            <w:r w:rsidRPr="00D76AE4">
              <w:rPr>
                <w:rFonts w:ascii="Cambria" w:hAnsi="Cambria"/>
                <w:b/>
                <w:iCs/>
                <w:color w:val="434E7E"/>
              </w:rPr>
              <w:t>Notes or action required</w:t>
            </w:r>
          </w:p>
        </w:tc>
      </w:tr>
      <w:tr w:rsidR="00294A1F" w:rsidRPr="00FB35B1" w14:paraId="077F3BBD" w14:textId="77777777" w:rsidTr="001B6419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50EC7A3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Hot water temperature not excessive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30DA94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E240CA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0806C9FA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18CDF0D6" w14:textId="77777777" w:rsidTr="001B6419">
        <w:trPr>
          <w:trHeight w:hRule="exact" w:val="577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72372D0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Water temperature reduced during unoccupied periods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5F87565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BC89B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66FD26FF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7E1E8C06" w14:textId="77777777" w:rsidTr="001B6419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F9D004F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System insulation installed and intact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521A3E0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698A5A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091823B5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3AB491AD" w14:textId="77777777" w:rsidTr="001B6419">
        <w:trPr>
          <w:trHeight w:hRule="exact" w:val="515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74EEC800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apparent water drips or leaks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7B91BA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A924B70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4964CA60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7D01CEB3" w14:textId="77777777" w:rsidTr="001B6419">
        <w:trPr>
          <w:trHeight w:hRule="exact" w:val="568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457AA8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Water heater coils clean and maintained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07F4C95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EA9C9E5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12B320E6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4F6DEA07" w14:textId="77777777" w:rsidTr="001B6419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49639D3E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Hot water recirculation pumps do not run continuously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D9422E0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70AAC91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iCs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3F8AEB33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iCs/>
                <w:color w:val="414042"/>
              </w:rPr>
            </w:pPr>
          </w:p>
        </w:tc>
      </w:tr>
      <w:tr w:rsidR="00294A1F" w:rsidRPr="00FB35B1" w14:paraId="1B23A934" w14:textId="77777777" w:rsidTr="001B6419">
        <w:trPr>
          <w:trHeight w:hRule="exact" w:val="258"/>
        </w:trPr>
        <w:tc>
          <w:tcPr>
            <w:tcW w:w="9908" w:type="dxa"/>
            <w:gridSpan w:val="5"/>
            <w:tcBorders>
              <w:bottom w:val="single" w:sz="4" w:space="0" w:color="414042"/>
            </w:tcBorders>
            <w:shd w:val="clear" w:color="auto" w:fill="FFC629"/>
            <w:vAlign w:val="center"/>
          </w:tcPr>
          <w:p w14:paraId="46B7FAF7" w14:textId="77777777" w:rsidR="00294A1F" w:rsidRPr="00FB35B1" w:rsidRDefault="00294A1F" w:rsidP="001B6419">
            <w:pPr>
              <w:pStyle w:val="TableParagraph"/>
              <w:spacing w:line="252" w:lineRule="exact"/>
              <w:ind w:left="144"/>
              <w:rPr>
                <w:rFonts w:ascii="Cambria" w:hAnsi="Cambria"/>
                <w:bCs/>
                <w:iCs/>
                <w:color w:val="434E7E"/>
              </w:rPr>
            </w:pPr>
            <w:r w:rsidRPr="00FB35B1">
              <w:rPr>
                <w:rFonts w:ascii="Cambria" w:hAnsi="Cambria"/>
                <w:bCs/>
                <w:iCs/>
                <w:color w:val="434E7E"/>
              </w:rPr>
              <w:t>Plug loads</w:t>
            </w:r>
          </w:p>
        </w:tc>
      </w:tr>
      <w:tr w:rsidR="00294A1F" w:rsidRPr="00FB35B1" w14:paraId="0F9C8020" w14:textId="77777777" w:rsidTr="001B6419">
        <w:trPr>
          <w:trHeight w:hRule="exact" w:val="51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21EF0B4" w14:textId="77777777" w:rsidR="00294A1F" w:rsidRPr="000D1DA9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80507CD" w14:textId="77777777" w:rsidR="00294A1F" w:rsidRPr="000D1DA9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4091838" w14:textId="77777777" w:rsidR="00294A1F" w:rsidRPr="000D1DA9" w:rsidRDefault="00294A1F" w:rsidP="001B6419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5BF2E087" w14:textId="77777777" w:rsidR="00294A1F" w:rsidRPr="000D1DA9" w:rsidRDefault="00294A1F" w:rsidP="001B6419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D1DA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294A1F" w:rsidRPr="00FB35B1" w14:paraId="7A03CE7E" w14:textId="77777777" w:rsidTr="001B6419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</w:tcPr>
          <w:p w14:paraId="01EC0061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Point-of-sale systems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5D737EB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89126F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7194F18E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4520C934" w14:textId="77777777" w:rsidTr="001B6419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</w:tcPr>
          <w:p w14:paraId="7F15A5FD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Computers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C8DE29A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A3B2C59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7B213CA7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7BE9C921" w14:textId="77777777" w:rsidTr="001B6419">
        <w:trPr>
          <w:trHeight w:hRule="exact" w:val="55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5D3B785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C</w:t>
            </w:r>
            <w:r w:rsidRPr="00FB35B1">
              <w:rPr>
                <w:rFonts w:ascii="Cambria" w:hAnsi="Cambria"/>
                <w:color w:val="414042"/>
              </w:rPr>
              <w:t>opiers off after operating hours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63424CE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974FB9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27E449A3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94A1F" w:rsidRPr="00FB35B1" w14:paraId="01EA0490" w14:textId="77777777" w:rsidTr="001B6419">
        <w:trPr>
          <w:trHeight w:hRule="exact" w:val="518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2D5EBCD" w14:textId="77777777" w:rsidR="00294A1F" w:rsidRPr="00FB35B1" w:rsidRDefault="00294A1F" w:rsidP="001B6419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FB35B1">
              <w:rPr>
                <w:rFonts w:ascii="Cambria" w:hAnsi="Cambria"/>
                <w:color w:val="414042"/>
              </w:rPr>
              <w:t>No space heaters</w:t>
            </w:r>
            <w:r>
              <w:rPr>
                <w:rFonts w:ascii="Cambria" w:hAnsi="Cambria"/>
                <w:color w:val="414042"/>
              </w:rPr>
              <w:t xml:space="preserve"> in use</w:t>
            </w: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3C3F834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015CFD6" w14:textId="77777777" w:rsidR="00294A1F" w:rsidRPr="00FB35B1" w:rsidRDefault="00294A1F" w:rsidP="001B6419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519" w:type="dxa"/>
            <w:gridSpan w:val="2"/>
            <w:tcBorders>
              <w:left w:val="single" w:sz="4" w:space="0" w:color="414042"/>
            </w:tcBorders>
          </w:tcPr>
          <w:p w14:paraId="1FD322C8" w14:textId="77777777" w:rsidR="00294A1F" w:rsidRPr="00FB35B1" w:rsidRDefault="00294A1F" w:rsidP="001B6419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4FEB5B1B" w14:textId="68369660" w:rsidR="006D5B9D" w:rsidRDefault="006D5B9D"/>
    <w:p w14:paraId="581B232B" w14:textId="2B4DAA3C" w:rsidR="006D5B9D" w:rsidRDefault="006D5B9D"/>
    <w:p w14:paraId="336B93D7" w14:textId="4677A9D2" w:rsidR="00010012" w:rsidRPr="00FB35B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B35B1">
        <w:rPr>
          <w:rFonts w:ascii="Cambria" w:hAnsi="Cambria"/>
          <w:color w:val="B31983"/>
        </w:rPr>
        <w:t>Alternative documentation</w:t>
      </w:r>
      <w:r w:rsidRPr="00FB35B1">
        <w:rPr>
          <w:rFonts w:ascii="Cambria" w:hAnsi="Cambria"/>
          <w:color w:val="B31983"/>
        </w:rPr>
        <w:br/>
      </w:r>
      <w:r w:rsidRPr="00FB35B1">
        <w:rPr>
          <w:rFonts w:ascii="Cambria" w:hAnsi="Cambria"/>
          <w:color w:val="414042"/>
        </w:rPr>
        <w:t>Instead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of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this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form,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you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may</w:t>
      </w:r>
      <w:r w:rsidRPr="00FB35B1">
        <w:rPr>
          <w:rFonts w:ascii="Cambria" w:hAnsi="Cambria"/>
          <w:color w:val="414042"/>
          <w:spacing w:val="-4"/>
        </w:rPr>
        <w:t xml:space="preserve"> </w:t>
      </w:r>
      <w:r w:rsidRPr="00FB35B1">
        <w:rPr>
          <w:rFonts w:ascii="Cambria" w:hAnsi="Cambria"/>
          <w:color w:val="414042"/>
        </w:rPr>
        <w:t>submit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="009C6328" w:rsidRPr="00FB35B1">
        <w:rPr>
          <w:rFonts w:ascii="Cambria" w:hAnsi="Cambria"/>
          <w:color w:val="434E7E"/>
          <w:spacing w:val="-5"/>
        </w:rPr>
        <w:t>at least one</w:t>
      </w:r>
      <w:r w:rsidR="009C6328" w:rsidRPr="00FB35B1">
        <w:rPr>
          <w:rFonts w:ascii="Cambria" w:hAnsi="Cambria"/>
          <w:color w:val="414042"/>
          <w:spacing w:val="-5"/>
        </w:rPr>
        <w:t xml:space="preserve"> of </w:t>
      </w:r>
      <w:r w:rsidRPr="00FB35B1">
        <w:rPr>
          <w:rFonts w:ascii="Cambria" w:hAnsi="Cambria"/>
          <w:color w:val="414042"/>
        </w:rPr>
        <w:t>the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following</w:t>
      </w:r>
      <w:r w:rsidRPr="00FB35B1">
        <w:rPr>
          <w:rFonts w:ascii="Cambria" w:hAnsi="Cambria"/>
          <w:color w:val="414042"/>
          <w:spacing w:val="-6"/>
        </w:rPr>
        <w:t xml:space="preserve"> </w:t>
      </w:r>
      <w:r w:rsidRPr="00FB35B1">
        <w:rPr>
          <w:rFonts w:ascii="Cambria" w:hAnsi="Cambria"/>
          <w:color w:val="414042"/>
        </w:rPr>
        <w:t>to</w:t>
      </w:r>
      <w:r w:rsidRPr="00FB35B1">
        <w:rPr>
          <w:rFonts w:ascii="Cambria" w:hAnsi="Cambria"/>
          <w:color w:val="414042"/>
          <w:spacing w:val="-5"/>
        </w:rPr>
        <w:t xml:space="preserve"> </w:t>
      </w:r>
      <w:r w:rsidRPr="00FB35B1">
        <w:rPr>
          <w:rFonts w:ascii="Cambria" w:hAnsi="Cambria"/>
          <w:color w:val="414042"/>
        </w:rPr>
        <w:t>IREM</w:t>
      </w:r>
      <w:r w:rsidR="00991AC9" w:rsidRPr="00FB35B1">
        <w:rPr>
          <w:rFonts w:ascii="Cambria" w:hAnsi="Cambria"/>
          <w:color w:val="414042"/>
          <w:vertAlign w:val="superscript"/>
        </w:rPr>
        <w:t>®</w:t>
      </w:r>
      <w:r w:rsidRPr="00FB35B1">
        <w:rPr>
          <w:rFonts w:ascii="Cambria" w:hAnsi="Cambria"/>
          <w:color w:val="414042"/>
        </w:rPr>
        <w:t>:</w:t>
      </w:r>
    </w:p>
    <w:p w14:paraId="677E59B5" w14:textId="11E2A136" w:rsidR="00010012" w:rsidRPr="00DC63C3" w:rsidRDefault="009C6328" w:rsidP="00DC63C3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B35B1">
        <w:rPr>
          <w:rFonts w:ascii="Cambria" w:hAnsi="Cambria"/>
          <w:color w:val="414042"/>
        </w:rPr>
        <w:t>Copy of any checklist used for your audit</w:t>
      </w:r>
    </w:p>
    <w:sectPr w:rsidR="00010012" w:rsidRPr="00DC63C3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F465C" w14:textId="77777777" w:rsidR="000C31EB" w:rsidRDefault="000C31EB" w:rsidP="005D4FFF">
      <w:r>
        <w:separator/>
      </w:r>
    </w:p>
  </w:endnote>
  <w:endnote w:type="continuationSeparator" w:id="0">
    <w:p w14:paraId="36B44D4C" w14:textId="77777777" w:rsidR="000C31EB" w:rsidRDefault="000C31E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9EDB" w14:textId="77777777" w:rsidR="002738C7" w:rsidRPr="00FB35B1" w:rsidRDefault="002738C7">
    <w:pPr>
      <w:pStyle w:val="Footer"/>
      <w:jc w:val="right"/>
      <w:rPr>
        <w:rFonts w:ascii="Cambria" w:hAnsi="Cambria"/>
        <w:sz w:val="18"/>
        <w:szCs w:val="18"/>
      </w:rPr>
    </w:pPr>
    <w:r w:rsidRPr="00FB35B1">
      <w:rPr>
        <w:rFonts w:ascii="Cambria" w:hAnsi="Cambria"/>
        <w:sz w:val="18"/>
        <w:szCs w:val="18"/>
      </w:rPr>
      <w:fldChar w:fldCharType="begin"/>
    </w:r>
    <w:r w:rsidRPr="00FB35B1">
      <w:rPr>
        <w:rFonts w:ascii="Cambria" w:hAnsi="Cambria"/>
        <w:sz w:val="18"/>
        <w:szCs w:val="18"/>
      </w:rPr>
      <w:instrText xml:space="preserve"> PAGE   \* MERGEFORMAT </w:instrText>
    </w:r>
    <w:r w:rsidRPr="00FB35B1">
      <w:rPr>
        <w:rFonts w:ascii="Cambria" w:hAnsi="Cambria"/>
        <w:sz w:val="18"/>
        <w:szCs w:val="18"/>
      </w:rPr>
      <w:fldChar w:fldCharType="separate"/>
    </w:r>
    <w:r w:rsidRPr="00FB35B1">
      <w:rPr>
        <w:rFonts w:ascii="Cambria" w:hAnsi="Cambria"/>
        <w:noProof/>
        <w:sz w:val="18"/>
        <w:szCs w:val="18"/>
      </w:rPr>
      <w:t>2</w:t>
    </w:r>
    <w:r w:rsidRPr="00FB35B1">
      <w:rPr>
        <w:rFonts w:ascii="Cambria" w:hAnsi="Cambria"/>
        <w:noProof/>
        <w:sz w:val="18"/>
        <w:szCs w:val="18"/>
      </w:rPr>
      <w:fldChar w:fldCharType="end"/>
    </w:r>
  </w:p>
  <w:p w14:paraId="6C65E603" w14:textId="77777777" w:rsidR="004B3519" w:rsidRPr="00FB35B1" w:rsidRDefault="004B3519">
    <w:pPr>
      <w:pStyle w:val="Footer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FB35B1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FB35B1">
      <w:rPr>
        <w:rFonts w:ascii="Cambria" w:hAnsi="Cambria"/>
        <w:color w:val="414042" w:themeColor="text1"/>
        <w:sz w:val="18"/>
        <w:szCs w:val="18"/>
      </w:rPr>
      <w:fldChar w:fldCharType="begin"/>
    </w:r>
    <w:r w:rsidRPr="00FB35B1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FB35B1">
      <w:rPr>
        <w:rFonts w:ascii="Cambria" w:hAnsi="Cambria"/>
        <w:color w:val="414042" w:themeColor="text1"/>
        <w:sz w:val="18"/>
        <w:szCs w:val="18"/>
      </w:rPr>
      <w:fldChar w:fldCharType="separate"/>
    </w:r>
    <w:r w:rsidRPr="00FB35B1">
      <w:rPr>
        <w:rFonts w:ascii="Cambria" w:hAnsi="Cambria"/>
        <w:noProof/>
        <w:color w:val="414042" w:themeColor="text1"/>
        <w:sz w:val="18"/>
        <w:szCs w:val="18"/>
      </w:rPr>
      <w:t>2</w:t>
    </w:r>
    <w:r w:rsidRPr="00FB35B1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29F7F5CF" w14:textId="50AA2B58" w:rsidR="004B3519" w:rsidRPr="00FB35B1" w:rsidRDefault="00FB35B1">
    <w:pPr>
      <w:pStyle w:val="Footer"/>
      <w:rPr>
        <w:rFonts w:ascii="Cambria" w:hAnsi="Cambria"/>
        <w:color w:val="414042" w:themeColor="text1"/>
        <w:sz w:val="18"/>
        <w:szCs w:val="18"/>
      </w:rPr>
    </w:pPr>
    <w:r w:rsidRPr="00FB35B1">
      <w:rPr>
        <w:rFonts w:ascii="Cambria" w:hAnsi="Cambria"/>
        <w:color w:val="414042" w:themeColor="text1"/>
        <w:sz w:val="18"/>
        <w:szCs w:val="18"/>
      </w:rPr>
      <w:t>v</w:t>
    </w:r>
    <w:r w:rsidR="002738C7" w:rsidRPr="00FB35B1">
      <w:rPr>
        <w:rFonts w:ascii="Cambria" w:hAnsi="Cambria"/>
        <w:color w:val="414042" w:themeColor="text1"/>
        <w:sz w:val="18"/>
        <w:szCs w:val="18"/>
      </w:rPr>
      <w:t>20</w:t>
    </w:r>
    <w:r w:rsidR="001A326B">
      <w:rPr>
        <w:rFonts w:ascii="Cambria" w:hAnsi="Cambria"/>
        <w:color w:val="414042" w:themeColor="text1"/>
        <w:sz w:val="18"/>
        <w:szCs w:val="18"/>
      </w:rPr>
      <w:t>23</w:t>
    </w:r>
    <w:r w:rsidR="002738C7" w:rsidRPr="00FB35B1">
      <w:rPr>
        <w:rFonts w:ascii="Cambria" w:hAnsi="Cambria"/>
        <w:color w:val="414042" w:themeColor="text1"/>
        <w:sz w:val="18"/>
        <w:szCs w:val="18"/>
      </w:rPr>
      <w:t xml:space="preserve"> (updated </w:t>
    </w:r>
    <w:r w:rsidR="00294A1F">
      <w:rPr>
        <w:rFonts w:ascii="Cambria" w:hAnsi="Cambria"/>
        <w:color w:val="414042" w:themeColor="text1"/>
        <w:sz w:val="18"/>
        <w:szCs w:val="18"/>
      </w:rPr>
      <w:t>9</w:t>
    </w:r>
    <w:r w:rsidR="002738C7" w:rsidRPr="00FB35B1">
      <w:rPr>
        <w:rFonts w:ascii="Cambria" w:hAnsi="Cambria"/>
        <w:color w:val="414042" w:themeColor="text1"/>
        <w:sz w:val="18"/>
        <w:szCs w:val="18"/>
      </w:rPr>
      <w:t>/202</w:t>
    </w:r>
    <w:r w:rsidR="001A326B">
      <w:rPr>
        <w:rFonts w:ascii="Cambria" w:hAnsi="Cambria"/>
        <w:color w:val="414042" w:themeColor="text1"/>
        <w:sz w:val="18"/>
        <w:szCs w:val="18"/>
      </w:rPr>
      <w:t>3</w:t>
    </w:r>
    <w:r w:rsidR="002738C7" w:rsidRPr="00FB35B1">
      <w:rPr>
        <w:rFonts w:ascii="Cambria" w:hAnsi="Cambria"/>
        <w:color w:val="414042" w:themeColor="text1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2775" w14:textId="77777777" w:rsidR="000C31EB" w:rsidRDefault="000C31EB" w:rsidP="005D4FFF">
      <w:r>
        <w:separator/>
      </w:r>
    </w:p>
  </w:footnote>
  <w:footnote w:type="continuationSeparator" w:id="0">
    <w:p w14:paraId="124ADE56" w14:textId="77777777" w:rsidR="000C31EB" w:rsidRDefault="000C31E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67977412" w:rsidR="005D4FFF" w:rsidRDefault="001138A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761A3CB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57D61"/>
    <w:multiLevelType w:val="hybridMultilevel"/>
    <w:tmpl w:val="94F0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7D34F13"/>
    <w:multiLevelType w:val="hybridMultilevel"/>
    <w:tmpl w:val="9D08B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885091">
    <w:abstractNumId w:val="3"/>
  </w:num>
  <w:num w:numId="2" w16cid:durableId="1308975741">
    <w:abstractNumId w:val="1"/>
  </w:num>
  <w:num w:numId="3" w16cid:durableId="613487668">
    <w:abstractNumId w:val="5"/>
  </w:num>
  <w:num w:numId="4" w16cid:durableId="1401442002">
    <w:abstractNumId w:val="4"/>
  </w:num>
  <w:num w:numId="5" w16cid:durableId="995301789">
    <w:abstractNumId w:val="2"/>
  </w:num>
  <w:num w:numId="6" w16cid:durableId="156502995">
    <w:abstractNumId w:val="6"/>
  </w:num>
  <w:num w:numId="7" w16cid:durableId="962805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55ABA"/>
    <w:rsid w:val="00062748"/>
    <w:rsid w:val="00077CC8"/>
    <w:rsid w:val="0008043A"/>
    <w:rsid w:val="00086140"/>
    <w:rsid w:val="0009754C"/>
    <w:rsid w:val="000C31EB"/>
    <w:rsid w:val="000C6757"/>
    <w:rsid w:val="000D1DA9"/>
    <w:rsid w:val="001138A0"/>
    <w:rsid w:val="001437C5"/>
    <w:rsid w:val="001A326B"/>
    <w:rsid w:val="001C5014"/>
    <w:rsid w:val="00202F4C"/>
    <w:rsid w:val="002738C7"/>
    <w:rsid w:val="00276DB7"/>
    <w:rsid w:val="00294A1F"/>
    <w:rsid w:val="00322C9F"/>
    <w:rsid w:val="003A087C"/>
    <w:rsid w:val="0043341B"/>
    <w:rsid w:val="004654A0"/>
    <w:rsid w:val="00480C7E"/>
    <w:rsid w:val="00493FE5"/>
    <w:rsid w:val="004B3519"/>
    <w:rsid w:val="0050005D"/>
    <w:rsid w:val="00505364"/>
    <w:rsid w:val="00520C0C"/>
    <w:rsid w:val="005536A6"/>
    <w:rsid w:val="005A136F"/>
    <w:rsid w:val="005D4FFF"/>
    <w:rsid w:val="005E5EE1"/>
    <w:rsid w:val="00602F80"/>
    <w:rsid w:val="00630805"/>
    <w:rsid w:val="00636291"/>
    <w:rsid w:val="006B1D41"/>
    <w:rsid w:val="006D5B9D"/>
    <w:rsid w:val="006E21B2"/>
    <w:rsid w:val="007024ED"/>
    <w:rsid w:val="0070253A"/>
    <w:rsid w:val="00703C98"/>
    <w:rsid w:val="0073484E"/>
    <w:rsid w:val="008F4D93"/>
    <w:rsid w:val="009742CA"/>
    <w:rsid w:val="00991AC9"/>
    <w:rsid w:val="009A0CCD"/>
    <w:rsid w:val="009C24C6"/>
    <w:rsid w:val="009C254B"/>
    <w:rsid w:val="009C6328"/>
    <w:rsid w:val="00A04EE3"/>
    <w:rsid w:val="00A13EBA"/>
    <w:rsid w:val="00A43BCD"/>
    <w:rsid w:val="00A53EAF"/>
    <w:rsid w:val="00A75726"/>
    <w:rsid w:val="00AA1BA9"/>
    <w:rsid w:val="00AB42AB"/>
    <w:rsid w:val="00B36BE9"/>
    <w:rsid w:val="00B738C5"/>
    <w:rsid w:val="00B82057"/>
    <w:rsid w:val="00B920E5"/>
    <w:rsid w:val="00B97782"/>
    <w:rsid w:val="00BB04C9"/>
    <w:rsid w:val="00BC73B5"/>
    <w:rsid w:val="00BD72F7"/>
    <w:rsid w:val="00C16770"/>
    <w:rsid w:val="00CA5721"/>
    <w:rsid w:val="00CD6005"/>
    <w:rsid w:val="00D15F4D"/>
    <w:rsid w:val="00D76AE4"/>
    <w:rsid w:val="00D76FF0"/>
    <w:rsid w:val="00DC63C3"/>
    <w:rsid w:val="00DD30B7"/>
    <w:rsid w:val="00DF5FE7"/>
    <w:rsid w:val="00E30AE9"/>
    <w:rsid w:val="00E65FE5"/>
    <w:rsid w:val="00F34A15"/>
    <w:rsid w:val="00F41890"/>
    <w:rsid w:val="00F41AE2"/>
    <w:rsid w:val="00F512E7"/>
    <w:rsid w:val="00F70F41"/>
    <w:rsid w:val="00F72EF7"/>
    <w:rsid w:val="00F7536D"/>
    <w:rsid w:val="00FB35B1"/>
    <w:rsid w:val="00FC2CC9"/>
    <w:rsid w:val="00FF495D"/>
    <w:rsid w:val="7B3D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CA5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57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5721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5721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5721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W2KU7HSAZS44-1164448980-1655429</_dlc_DocId>
    <_dlc_DocIdUrl xmlns="61977ac2-6d7e-4442-ac93-4e718c87e895">
      <Url>https://iremorg.sharepoint.com/sites/Shared/_layouts/15/DocIdRedir.aspx?ID=W2KU7HSAZS44-1164448980-1655429</Url>
      <Description>W2KU7HSAZS44-1164448980-1655429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30DF8-7B02-4327-BB7B-2AA544E4FDC3}"/>
</file>

<file path=customXml/itemProps2.xml><?xml version="1.0" encoding="utf-8"?>
<ds:datastoreItem xmlns:ds="http://schemas.openxmlformats.org/officeDocument/2006/customXml" ds:itemID="{350A2151-D2A8-40B4-A8C0-12F4DAD57C25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E5713B4D-112F-49F5-BF37-5BC622A592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41D6F-4959-46CB-820C-982C9DFC2E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16</TotalTime>
  <Pages>4</Pages>
  <Words>592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43</cp:revision>
  <dcterms:created xsi:type="dcterms:W3CDTF">2023-02-28T18:19:00Z</dcterms:created>
  <dcterms:modified xsi:type="dcterms:W3CDTF">2023-08-22T19:56:00Z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875400</vt:r8>
  </property>
  <property fmtid="{D5CDD505-2E9C-101B-9397-08002B2CF9AE}" pid="4" name="_dlc_DocIdItemGuid">
    <vt:lpwstr>b751771d-4577-4e01-a222-bb4e6cfca6da</vt:lpwstr>
  </property>
  <property fmtid="{D5CDD505-2E9C-101B-9397-08002B2CF9AE}" pid="5" name="MediaServiceImageTags">
    <vt:lpwstr/>
  </property>
</Properties>
</file>